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548C53" w14:textId="1E3FFF00" w:rsidR="00724330" w:rsidRDefault="00724330" w:rsidP="007243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A41726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CC17EC" w:rsidRPr="00CC17EC">
        <w:rPr>
          <w:b/>
          <w:noProof/>
          <w:sz w:val="24"/>
        </w:rPr>
        <w:t>C4-251</w:t>
      </w:r>
      <w:r w:rsidR="00AE458C">
        <w:rPr>
          <w:b/>
          <w:noProof/>
          <w:sz w:val="24"/>
        </w:rPr>
        <w:t>33</w:t>
      </w:r>
      <w:r w:rsidR="00CC17EC" w:rsidRPr="00CC17EC">
        <w:rPr>
          <w:b/>
          <w:noProof/>
          <w:sz w:val="24"/>
        </w:rPr>
        <w:t>6</w:t>
      </w:r>
    </w:p>
    <w:p w14:paraId="6897FCA1" w14:textId="406148C7" w:rsidR="00724330" w:rsidRDefault="00A41726" w:rsidP="00724330">
      <w:pPr>
        <w:pStyle w:val="CRCoverPage"/>
        <w:outlineLvl w:val="0"/>
        <w:rPr>
          <w:b/>
          <w:noProof/>
          <w:sz w:val="24"/>
        </w:rPr>
      </w:pPr>
      <w:r w:rsidRPr="00A41726">
        <w:rPr>
          <w:b/>
          <w:noProof/>
          <w:sz w:val="24"/>
        </w:rPr>
        <w:t>Wuhan, P.R. China; 07</w:t>
      </w:r>
      <w:r w:rsidRPr="00A41726">
        <w:rPr>
          <w:b/>
          <w:noProof/>
          <w:sz w:val="24"/>
          <w:vertAlign w:val="superscript"/>
        </w:rPr>
        <w:t>th</w:t>
      </w:r>
      <w:r w:rsidRPr="00A41726">
        <w:rPr>
          <w:b/>
          <w:noProof/>
          <w:sz w:val="24"/>
        </w:rPr>
        <w:t xml:space="preserve"> – 11</w:t>
      </w:r>
      <w:r w:rsidRPr="00A41726">
        <w:rPr>
          <w:b/>
          <w:noProof/>
          <w:sz w:val="24"/>
          <w:vertAlign w:val="superscript"/>
        </w:rPr>
        <w:t>th</w:t>
      </w:r>
      <w:r w:rsidRPr="00A41726">
        <w:rPr>
          <w:b/>
          <w:noProof/>
          <w:sz w:val="24"/>
        </w:rPr>
        <w:t xml:space="preserve"> April 2025</w:t>
      </w:r>
      <w:r w:rsidR="00AE458C">
        <w:rPr>
          <w:b/>
          <w:noProof/>
          <w:sz w:val="24"/>
        </w:rPr>
        <w:tab/>
      </w:r>
      <w:r w:rsidR="00AE458C">
        <w:rPr>
          <w:b/>
          <w:noProof/>
          <w:sz w:val="24"/>
        </w:rPr>
        <w:tab/>
      </w:r>
      <w:r w:rsidR="00AE458C">
        <w:rPr>
          <w:b/>
          <w:noProof/>
          <w:sz w:val="24"/>
        </w:rPr>
        <w:tab/>
      </w:r>
      <w:r w:rsidR="00AE458C">
        <w:rPr>
          <w:b/>
          <w:noProof/>
          <w:sz w:val="24"/>
        </w:rPr>
        <w:tab/>
      </w:r>
      <w:r w:rsidR="00AE458C">
        <w:rPr>
          <w:b/>
          <w:noProof/>
          <w:sz w:val="24"/>
        </w:rPr>
        <w:tab/>
      </w:r>
      <w:r w:rsidR="00AE458C">
        <w:rPr>
          <w:b/>
          <w:noProof/>
          <w:sz w:val="24"/>
        </w:rPr>
        <w:tab/>
      </w:r>
      <w:r w:rsidR="00AE458C">
        <w:rPr>
          <w:b/>
          <w:noProof/>
          <w:sz w:val="24"/>
        </w:rPr>
        <w:tab/>
      </w:r>
      <w:r w:rsidR="00AE458C">
        <w:rPr>
          <w:b/>
          <w:noProof/>
          <w:sz w:val="24"/>
        </w:rPr>
        <w:tab/>
      </w:r>
      <w:r w:rsidR="00AE458C">
        <w:rPr>
          <w:b/>
          <w:noProof/>
          <w:sz w:val="24"/>
        </w:rPr>
        <w:tab/>
      </w:r>
      <w:r w:rsidR="00AE458C">
        <w:rPr>
          <w:b/>
          <w:noProof/>
          <w:sz w:val="24"/>
        </w:rPr>
        <w:tab/>
        <w:t xml:space="preserve">   </w:t>
      </w:r>
      <w:r w:rsidR="00AE458C" w:rsidRPr="00AE458C">
        <w:rPr>
          <w:bCs/>
          <w:i/>
          <w:iCs/>
          <w:noProof/>
        </w:rPr>
        <w:t xml:space="preserve">Revision of </w:t>
      </w:r>
      <w:r w:rsidR="00AE458C" w:rsidRPr="00AE458C">
        <w:rPr>
          <w:bCs/>
          <w:i/>
          <w:iCs/>
          <w:noProof/>
        </w:rPr>
        <w:t>C4-251126</w:t>
      </w:r>
    </w:p>
    <w:p w14:paraId="29C39A56" w14:textId="77777777" w:rsidR="00724330" w:rsidRDefault="00724330" w:rsidP="00724330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ABC260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06DFB">
        <w:rPr>
          <w:rFonts w:ascii="Arial" w:hAnsi="Arial" w:cs="Arial"/>
          <w:b/>
          <w:bCs/>
          <w:lang w:val="en-US"/>
        </w:rPr>
        <w:t>Nokia</w:t>
      </w:r>
    </w:p>
    <w:p w14:paraId="18BE02D5" w14:textId="258E130B" w:rsidR="00CD2478" w:rsidRPr="00906DFB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E710FD">
        <w:rPr>
          <w:rFonts w:ascii="Arial" w:hAnsi="Arial" w:cs="Arial"/>
          <w:b/>
          <w:bCs/>
          <w:lang w:val="en-US"/>
        </w:rPr>
        <w:t>E</w:t>
      </w:r>
      <w:r w:rsidR="00FB024A">
        <w:rPr>
          <w:rFonts w:ascii="Arial" w:hAnsi="Arial" w:cs="Arial"/>
          <w:b/>
          <w:bCs/>
          <w:lang w:val="en-US"/>
        </w:rPr>
        <w:t xml:space="preserve">valuation of </w:t>
      </w:r>
      <w:r w:rsidR="00E710FD">
        <w:rPr>
          <w:rFonts w:ascii="Arial" w:hAnsi="Arial" w:cs="Arial"/>
          <w:b/>
          <w:bCs/>
          <w:lang w:val="en-US"/>
        </w:rPr>
        <w:t>solution #7 (</w:t>
      </w:r>
      <w:r w:rsidR="00906DFB">
        <w:rPr>
          <w:rFonts w:ascii="Arial" w:hAnsi="Arial" w:cs="Arial"/>
          <w:b/>
          <w:bCs/>
          <w:lang w:val="en-US"/>
        </w:rPr>
        <w:t>Bundling of Event Reports</w:t>
      </w:r>
      <w:r w:rsidR="00D2750F">
        <w:rPr>
          <w:rFonts w:ascii="Arial" w:hAnsi="Arial" w:cs="Arial"/>
          <w:b/>
          <w:bCs/>
          <w:lang w:val="en-US"/>
        </w:rPr>
        <w:t xml:space="preserve"> of </w:t>
      </w:r>
      <w:r w:rsidR="00E710FD">
        <w:rPr>
          <w:rFonts w:ascii="Arial" w:hAnsi="Arial" w:cs="Arial"/>
          <w:b/>
          <w:bCs/>
          <w:lang w:val="en-US"/>
        </w:rPr>
        <w:t xml:space="preserve">different </w:t>
      </w:r>
      <w:r w:rsidR="00D2750F">
        <w:rPr>
          <w:rFonts w:ascii="Arial" w:hAnsi="Arial" w:cs="Arial"/>
          <w:b/>
          <w:bCs/>
          <w:lang w:val="en-US"/>
        </w:rPr>
        <w:t>subscriptions</w:t>
      </w:r>
      <w:r w:rsidR="00E710FD">
        <w:rPr>
          <w:rFonts w:ascii="Arial" w:hAnsi="Arial" w:cs="Arial"/>
          <w:b/>
          <w:bCs/>
          <w:lang w:val="en-US"/>
        </w:rPr>
        <w:t xml:space="preserve"> in a same notification message)</w:t>
      </w:r>
      <w:r w:rsidR="00D2750F">
        <w:rPr>
          <w:rFonts w:ascii="Arial" w:hAnsi="Arial" w:cs="Arial"/>
          <w:b/>
          <w:bCs/>
          <w:lang w:val="en-US"/>
        </w:rPr>
        <w:t xml:space="preserve"> </w:t>
      </w:r>
    </w:p>
    <w:p w14:paraId="4C7F6870" w14:textId="0992426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906DFB">
        <w:rPr>
          <w:rFonts w:ascii="Arial" w:hAnsi="Arial" w:cs="Arial"/>
          <w:b/>
          <w:bCs/>
          <w:lang w:val="en-US"/>
        </w:rPr>
        <w:t>R 29.889 v0.4.0</w:t>
      </w:r>
    </w:p>
    <w:p w14:paraId="4ED68054" w14:textId="469B32E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906DFB">
        <w:rPr>
          <w:rFonts w:ascii="Arial" w:hAnsi="Arial" w:cs="Arial"/>
          <w:b/>
          <w:bCs/>
          <w:lang w:val="en-US"/>
        </w:rPr>
        <w:t>20.1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2E724F8" w14:textId="77777777" w:rsidR="00906DFB" w:rsidRDefault="00906DFB" w:rsidP="00CD2478">
      <w:pPr>
        <w:pStyle w:val="CRCoverPage"/>
        <w:rPr>
          <w:b/>
          <w:lang w:val="en-US"/>
        </w:rPr>
      </w:pPr>
    </w:p>
    <w:p w14:paraId="4B17D139" w14:textId="6FD1D508" w:rsidR="00CD2478" w:rsidRPr="006B5418" w:rsidRDefault="00906DF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56DA38FC" w14:textId="196848BE" w:rsidR="00BA1B5E" w:rsidRDefault="00BA1B5E" w:rsidP="00CD2478">
      <w:pPr>
        <w:rPr>
          <w:lang w:val="en-US"/>
        </w:rPr>
      </w:pPr>
      <w:r>
        <w:t>Since the solution</w:t>
      </w:r>
      <w:r w:rsidR="00E710FD">
        <w:t xml:space="preserve"> #7</w:t>
      </w:r>
      <w:r>
        <w:t xml:space="preserve"> enhances the existing SBI protocol solution, it supports all the existing 5G SBA functionalities for event reporting</w:t>
      </w:r>
      <w:r w:rsidR="00E710FD">
        <w:t xml:space="preserve">. </w:t>
      </w:r>
    </w:p>
    <w:p w14:paraId="00160284" w14:textId="77777777" w:rsidR="000B1F70" w:rsidRPr="00294322" w:rsidRDefault="000B1F70" w:rsidP="00CD2478">
      <w:pPr>
        <w:pStyle w:val="CRCoverPage"/>
        <w:rPr>
          <w:b/>
          <w:lang w:val="en-US"/>
        </w:rPr>
      </w:pPr>
    </w:p>
    <w:p w14:paraId="3D17A665" w14:textId="757F5D6E" w:rsidR="00CD2478" w:rsidRPr="006B5418" w:rsidRDefault="00906DF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7CB63FC6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906DFB">
        <w:rPr>
          <w:lang w:val="en-US"/>
        </w:rPr>
        <w:t>R 29.889 v0.4.0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002F6813" w:rsidR="00231568" w:rsidRPr="006B5418" w:rsidRDefault="00906DFB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  <w:r>
        <w:rPr>
          <w:rFonts w:ascii="Arial" w:hAnsi="Arial" w:cs="Arial"/>
          <w:b/>
          <w:sz w:val="28"/>
          <w:szCs w:val="28"/>
          <w:lang w:val="en-US"/>
        </w:rPr>
        <w:t xml:space="preserve"> 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4BAD8F6" w14:textId="77777777" w:rsidR="00906DFB" w:rsidRDefault="00906DFB" w:rsidP="00906DFB">
      <w:pPr>
        <w:pStyle w:val="Heading2"/>
        <w:rPr>
          <w:lang w:eastAsia="zh-CN"/>
        </w:rPr>
      </w:pPr>
      <w:bookmarkStart w:id="1" w:name="_Toc191289871"/>
      <w:r>
        <w:rPr>
          <w:rFonts w:hint="eastAsia"/>
          <w:lang w:eastAsia="zh-CN"/>
        </w:rPr>
        <w:t>6.7</w:t>
      </w:r>
      <w:r>
        <w:rPr>
          <w:lang w:eastAsia="zh-CN"/>
        </w:rPr>
        <w:tab/>
      </w:r>
      <w:r>
        <w:rPr>
          <w:rFonts w:hint="eastAsia"/>
          <w:lang w:eastAsia="zh-CN"/>
        </w:rPr>
        <w:t>Solution #7:</w:t>
      </w:r>
      <w:r w:rsidRPr="00EE01DE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Optimized UPF </w:t>
      </w:r>
      <w:r>
        <w:rPr>
          <w:lang w:eastAsia="zh-CN"/>
        </w:rPr>
        <w:t>data collection by bundling event reports of different subscriptions in a same notification message</w:t>
      </w:r>
      <w:bookmarkEnd w:id="1"/>
    </w:p>
    <w:p w14:paraId="08BA3B44" w14:textId="77777777" w:rsidR="00FB024A" w:rsidRDefault="00FB024A" w:rsidP="00FB024A">
      <w:pPr>
        <w:pStyle w:val="Heading3"/>
      </w:pPr>
      <w:bookmarkStart w:id="2" w:name="_Toc191289875"/>
      <w:r w:rsidRPr="00725D7C">
        <w:t>6.</w:t>
      </w:r>
      <w:r>
        <w:rPr>
          <w:rFonts w:hint="eastAsia"/>
          <w:lang w:eastAsia="zh-CN"/>
        </w:rPr>
        <w:t>7</w:t>
      </w:r>
      <w:r w:rsidRPr="00270456">
        <w:t>.</w:t>
      </w:r>
      <w:r>
        <w:rPr>
          <w:rFonts w:hint="eastAsia"/>
          <w:lang w:eastAsia="zh-CN"/>
        </w:rPr>
        <w:t>4</w:t>
      </w:r>
      <w:r w:rsidRPr="00270456">
        <w:tab/>
      </w:r>
      <w:r>
        <w:t>Pros</w:t>
      </w:r>
      <w:bookmarkEnd w:id="2"/>
    </w:p>
    <w:p w14:paraId="6B8057D2" w14:textId="77777777" w:rsidR="00FB024A" w:rsidRPr="006730AF" w:rsidRDefault="00FB024A" w:rsidP="00FB024A">
      <w:r w:rsidRPr="006730AF">
        <w:t xml:space="preserve">The </w:t>
      </w:r>
      <w:r>
        <w:t>solution</w:t>
      </w:r>
      <w:r w:rsidRPr="006730AF">
        <w:t xml:space="preserve"> </w:t>
      </w:r>
      <w:r>
        <w:t>provides the following benefits:</w:t>
      </w:r>
      <w:r w:rsidRPr="006730AF">
        <w:t xml:space="preserve"> </w:t>
      </w:r>
    </w:p>
    <w:p w14:paraId="35B6155E" w14:textId="77777777" w:rsidR="00FB024A" w:rsidRDefault="00FB024A" w:rsidP="00FB024A">
      <w:pPr>
        <w:pStyle w:val="B1"/>
      </w:pPr>
      <w:r>
        <w:t>-</w:t>
      </w:r>
      <w:r>
        <w:tab/>
        <w:t>UPF and NF service consumer performance improvements:</w:t>
      </w:r>
    </w:p>
    <w:p w14:paraId="255E7737" w14:textId="77777777" w:rsidR="00FB024A" w:rsidRDefault="00FB024A" w:rsidP="00FB024A">
      <w:pPr>
        <w:pStyle w:val="B2"/>
      </w:pPr>
      <w:r>
        <w:t>-</w:t>
      </w:r>
      <w:r>
        <w:tab/>
      </w:r>
      <w:r w:rsidRPr="00DB259A">
        <w:t xml:space="preserve">Bundling event reports in a single HTTP request enables to enhance performance and scalability (reduced CPU and memory cost </w:t>
      </w:r>
      <w:r>
        <w:t xml:space="preserve">and faster time to transmit the event reports </w:t>
      </w:r>
      <w:r w:rsidRPr="00DB259A">
        <w:t>thanks to reducing the number of packets to be encoded/decoded, compressed</w:t>
      </w:r>
      <w:r>
        <w:t xml:space="preserve">/decompressed (e.g. </w:t>
      </w:r>
      <w:proofErr w:type="spellStart"/>
      <w:r>
        <w:t>gzip</w:t>
      </w:r>
      <w:proofErr w:type="spellEnd"/>
      <w:r>
        <w:t>)</w:t>
      </w:r>
      <w:r w:rsidRPr="00DB259A">
        <w:t>, protected</w:t>
      </w:r>
      <w:r>
        <w:t xml:space="preserve"> (e.g. integrity protected and ciphered using TLS)</w:t>
      </w:r>
      <w:r w:rsidRPr="00DB259A">
        <w:t xml:space="preserve">, packetized, exchanged and processed over </w:t>
      </w:r>
      <w:proofErr w:type="spellStart"/>
      <w:r w:rsidRPr="00DB259A">
        <w:t>Nupf</w:t>
      </w:r>
      <w:proofErr w:type="spellEnd"/>
      <w:r w:rsidRPr="00DB259A">
        <w:t>.</w:t>
      </w:r>
    </w:p>
    <w:p w14:paraId="34103812" w14:textId="77777777" w:rsidR="00FB024A" w:rsidRDefault="00FB024A" w:rsidP="00FB024A">
      <w:pPr>
        <w:pStyle w:val="B2"/>
      </w:pPr>
      <w:r w:rsidRPr="007D7F14">
        <w:t>-</w:t>
      </w:r>
      <w:r w:rsidRPr="007D7F14">
        <w:tab/>
      </w:r>
      <w:r>
        <w:t>P</w:t>
      </w:r>
      <w:r w:rsidRPr="007D7F14">
        <w:t xml:space="preserve">rocessing overhead is </w:t>
      </w:r>
      <w:r>
        <w:t>reduced</w:t>
      </w:r>
      <w:r w:rsidRPr="007D7F14">
        <w:t xml:space="preserve"> </w:t>
      </w:r>
      <w:r>
        <w:t>at the UPF and NF service consumer (e.g. NWDAF) since</w:t>
      </w:r>
      <w:r w:rsidRPr="007D7F14">
        <w:t xml:space="preserve"> the number of notifications is reduced.</w:t>
      </w:r>
    </w:p>
    <w:p w14:paraId="6D43E221" w14:textId="77777777" w:rsidR="00FB024A" w:rsidRDefault="00FB024A" w:rsidP="00FB024A">
      <w:pPr>
        <w:pStyle w:val="B1"/>
      </w:pPr>
      <w:r>
        <w:t>-</w:t>
      </w:r>
      <w:r>
        <w:tab/>
        <w:t xml:space="preserve">Network performance improvements: </w:t>
      </w:r>
    </w:p>
    <w:p w14:paraId="6046F2CA" w14:textId="77777777" w:rsidR="00FB024A" w:rsidRDefault="00FB024A" w:rsidP="00FB024A">
      <w:pPr>
        <w:pStyle w:val="B2"/>
      </w:pPr>
      <w:r>
        <w:t>-</w:t>
      </w:r>
      <w:r>
        <w:tab/>
        <w:t>T</w:t>
      </w:r>
      <w:r w:rsidRPr="007D7F14">
        <w:t xml:space="preserve">he UPF can </w:t>
      </w:r>
      <w:r>
        <w:t>bundle event reports/</w:t>
      </w:r>
      <w:r w:rsidRPr="007D7F14">
        <w:t xml:space="preserve">measurements from </w:t>
      </w:r>
      <w:r>
        <w:t xml:space="preserve">multiple </w:t>
      </w:r>
      <w:r w:rsidRPr="007D7F14">
        <w:t>PDU sessions</w:t>
      </w:r>
      <w:r>
        <w:t xml:space="preserve"> </w:t>
      </w:r>
      <w:r w:rsidRPr="007D7F14">
        <w:t xml:space="preserve">in </w:t>
      </w:r>
      <w:r>
        <w:t>a</w:t>
      </w:r>
      <w:r w:rsidRPr="007D7F14">
        <w:t xml:space="preserve"> same notification message, </w:t>
      </w:r>
      <w:r>
        <w:t xml:space="preserve">when individual UPF event exposure subscriptions are created for each PDU session, </w:t>
      </w:r>
      <w:r w:rsidRPr="007D7F14">
        <w:t>significantly reducing the number of notification messages (and therefore HTTP requests/responses) required to report the requested data.</w:t>
      </w:r>
    </w:p>
    <w:p w14:paraId="1CDD1151" w14:textId="77777777" w:rsidR="00FB024A" w:rsidRDefault="00FB024A" w:rsidP="00FB024A">
      <w:pPr>
        <w:pStyle w:val="B1"/>
        <w:rPr>
          <w:ins w:id="3" w:author="Bruno Landais" w:date="2025-03-10T17:56:00Z" w16du:dateUtc="2025-03-10T16:56:00Z"/>
        </w:rPr>
      </w:pPr>
      <w:r>
        <w:t>-</w:t>
      </w:r>
      <w:r>
        <w:tab/>
        <w:t>The solution can be supported with minimal changes to the system.</w:t>
      </w:r>
    </w:p>
    <w:p w14:paraId="782C514B" w14:textId="7B40843B" w:rsidR="00FB024A" w:rsidRPr="00B57B1E" w:rsidRDefault="00FB024A" w:rsidP="00FB024A">
      <w:pPr>
        <w:pStyle w:val="B1"/>
      </w:pPr>
      <w:ins w:id="4" w:author="Bruno Landais" w:date="2025-03-10T17:56:00Z" w16du:dateUtc="2025-03-10T16:56:00Z">
        <w:r>
          <w:lastRenderedPageBreak/>
          <w:t>-</w:t>
        </w:r>
        <w:r>
          <w:tab/>
          <w:t>Since the s</w:t>
        </w:r>
      </w:ins>
      <w:ins w:id="5" w:author="Bruno Landais" w:date="2025-03-10T17:57:00Z" w16du:dateUtc="2025-03-10T16:57:00Z">
        <w:r>
          <w:t xml:space="preserve">olution </w:t>
        </w:r>
      </w:ins>
      <w:ins w:id="6" w:author="Bruno Landais" w:date="2025-03-11T09:37:00Z" w16du:dateUtc="2025-03-11T08:37:00Z">
        <w:r w:rsidR="008934A3">
          <w:t xml:space="preserve">relies on </w:t>
        </w:r>
      </w:ins>
      <w:ins w:id="7" w:author="Bruno Landais" w:date="2025-03-11T09:42:00Z" w16du:dateUtc="2025-03-11T08:42:00Z">
        <w:r w:rsidR="00716C96">
          <w:t>and</w:t>
        </w:r>
      </w:ins>
      <w:ins w:id="8" w:author="Bruno Landais" w:date="2025-03-11T09:37:00Z" w16du:dateUtc="2025-03-11T08:37:00Z">
        <w:r w:rsidR="008934A3">
          <w:t xml:space="preserve"> </w:t>
        </w:r>
      </w:ins>
      <w:ins w:id="9" w:author="Bruno Landais" w:date="2025-03-10T17:57:00Z" w16du:dateUtc="2025-03-10T16:57:00Z">
        <w:r>
          <w:t xml:space="preserve">enhances the existing SBI protocol solution, it </w:t>
        </w:r>
      </w:ins>
      <w:ins w:id="10" w:author="Bruno Landais" w:date="2025-03-10T18:03:00Z" w16du:dateUtc="2025-03-10T17:03:00Z">
        <w:r>
          <w:t>supports</w:t>
        </w:r>
      </w:ins>
      <w:ins w:id="11" w:author="Bruno Landais" w:date="2025-03-10T17:57:00Z" w16du:dateUtc="2025-03-10T16:57:00Z">
        <w:r>
          <w:t xml:space="preserve"> all the </w:t>
        </w:r>
      </w:ins>
      <w:ins w:id="12" w:author="Bruno Landais" w:date="2025-03-10T18:04:00Z" w16du:dateUtc="2025-03-10T17:04:00Z">
        <w:r>
          <w:t xml:space="preserve">existing </w:t>
        </w:r>
      </w:ins>
      <w:ins w:id="13" w:author="Bruno Landais" w:date="2025-03-10T17:57:00Z" w16du:dateUtc="2025-03-10T16:57:00Z">
        <w:r>
          <w:t xml:space="preserve">5G SBA functionalities </w:t>
        </w:r>
      </w:ins>
      <w:ins w:id="14" w:author="Bruno Landais" w:date="2025-03-10T18:12:00Z" w16du:dateUtc="2025-03-10T17:12:00Z">
        <w:r w:rsidR="00B8466E">
          <w:t xml:space="preserve">for event reporting, </w:t>
        </w:r>
      </w:ins>
      <w:ins w:id="15" w:author="Bruno Landais" w:date="2025-03-10T18:04:00Z" w16du:dateUtc="2025-03-10T17:04:00Z">
        <w:r>
          <w:t>including</w:t>
        </w:r>
      </w:ins>
      <w:ins w:id="16" w:author="Bruno Landais" w:date="2025-03-10T17:59:00Z" w16du:dateUtc="2025-03-10T16:59:00Z">
        <w:r>
          <w:t xml:space="preserve"> reliable </w:t>
        </w:r>
      </w:ins>
      <w:ins w:id="17" w:author="Bruno Landais" w:date="2025-03-10T18:04:00Z" w16du:dateUtc="2025-03-10T17:04:00Z">
        <w:r>
          <w:t xml:space="preserve">notification </w:t>
        </w:r>
      </w:ins>
      <w:ins w:id="18" w:author="Bruno Landais" w:date="2025-03-10T17:59:00Z" w16du:dateUtc="2025-03-10T16:59:00Z">
        <w:r>
          <w:t xml:space="preserve">message delivery, </w:t>
        </w:r>
      </w:ins>
      <w:ins w:id="19" w:author="Bruno Landais" w:date="2025-03-10T18:17:00Z">
        <w:r w:rsidR="006D7161">
          <w:t>security (</w:t>
        </w:r>
      </w:ins>
      <w:ins w:id="20" w:author="Bruno Landais" w:date="2025-03-11T09:38:00Z" w16du:dateUtc="2025-03-11T08:38:00Z">
        <w:r w:rsidR="008934A3">
          <w:t xml:space="preserve">authentication, integrity protection and confidentially) using </w:t>
        </w:r>
      </w:ins>
      <w:ins w:id="21" w:author="Bruno Landais" w:date="2025-03-10T18:17:00Z">
        <w:r w:rsidR="006D7161">
          <w:t xml:space="preserve">HTTPS, </w:t>
        </w:r>
      </w:ins>
      <w:ins w:id="22" w:author="Bruno Landais" w:date="2025-03-10T18:00:00Z" w16du:dateUtc="2025-03-10T17:00:00Z">
        <w:r>
          <w:t>overload control</w:t>
        </w:r>
      </w:ins>
      <w:ins w:id="23" w:author="Bruno Landais" w:date="2025-03-10T18:09:00Z" w16du:dateUtc="2025-03-10T17:09:00Z">
        <w:r w:rsidR="00B8466E">
          <w:t xml:space="preserve"> (</w:t>
        </w:r>
      </w:ins>
      <w:ins w:id="24" w:author="Bruno Landais" w:date="2025-03-10T18:11:00Z" w16du:dateUtc="2025-03-10T17:11:00Z">
        <w:r w:rsidR="00B8466E">
          <w:t xml:space="preserve">e.g. </w:t>
        </w:r>
      </w:ins>
      <w:ins w:id="25" w:author="Bruno Landais" w:date="2025-03-10T18:10:00Z" w16du:dateUtc="2025-03-10T17:10:00Z">
        <w:r w:rsidR="00B8466E">
          <w:t>to reduce the flow of notification</w:t>
        </w:r>
      </w:ins>
      <w:ins w:id="26" w:author="Bruno Landais" w:date="2025-03-11T09:39:00Z" w16du:dateUtc="2025-03-11T08:39:00Z">
        <w:r w:rsidR="008934A3">
          <w:t>s</w:t>
        </w:r>
      </w:ins>
      <w:ins w:id="27" w:author="Bruno Landais" w:date="2025-03-10T18:10:00Z" w16du:dateUtc="2025-03-10T17:10:00Z">
        <w:r w:rsidR="00B8466E">
          <w:t xml:space="preserve"> towards a</w:t>
        </w:r>
      </w:ins>
      <w:ins w:id="28" w:author="Bruno Landais - rev1" w:date="2025-04-08T02:50:00Z" w16du:dateUtc="2025-04-08T00:50:00Z">
        <w:r w:rsidR="00085873">
          <w:t>n</w:t>
        </w:r>
      </w:ins>
      <w:ins w:id="29" w:author="Bruno Landais" w:date="2025-03-10T18:10:00Z" w16du:dateUtc="2025-03-10T17:10:00Z">
        <w:r w:rsidR="00B8466E">
          <w:t xml:space="preserve"> event consumer experiencing overload</w:t>
        </w:r>
      </w:ins>
      <w:ins w:id="30" w:author="Bruno Landais" w:date="2025-03-10T18:09:00Z" w16du:dateUtc="2025-03-10T17:09:00Z">
        <w:r w:rsidR="00B8466E">
          <w:t>)</w:t>
        </w:r>
      </w:ins>
      <w:ins w:id="31" w:author="Bruno Landais" w:date="2025-03-10T18:00:00Z" w16du:dateUtc="2025-03-10T17:00:00Z">
        <w:r>
          <w:t>, event consumer reselection</w:t>
        </w:r>
      </w:ins>
      <w:ins w:id="32" w:author="Bruno Landais" w:date="2025-03-10T18:11:00Z" w16du:dateUtc="2025-03-10T17:11:00Z">
        <w:r w:rsidR="00B8466E">
          <w:t xml:space="preserve"> (e.g. </w:t>
        </w:r>
      </w:ins>
      <w:ins w:id="33" w:author="Bruno Landais" w:date="2025-03-10T18:12:00Z" w16du:dateUtc="2025-03-10T17:12:00Z">
        <w:r w:rsidR="00B8466E">
          <w:t>when the origi</w:t>
        </w:r>
      </w:ins>
      <w:ins w:id="34" w:author="Bruno Landais" w:date="2025-03-10T18:13:00Z" w16du:dateUtc="2025-03-10T17:13:00Z">
        <w:r w:rsidR="00B8466E">
          <w:t>nal event consumer is no longer operational</w:t>
        </w:r>
      </w:ins>
      <w:ins w:id="35" w:author="Bruno Landais" w:date="2025-03-10T18:11:00Z" w16du:dateUtc="2025-03-10T17:11:00Z">
        <w:r w:rsidR="00B8466E">
          <w:t>)</w:t>
        </w:r>
      </w:ins>
      <w:ins w:id="36" w:author="Bruno Landais" w:date="2025-03-10T18:00:00Z" w16du:dateUtc="2025-03-10T17:00:00Z">
        <w:r>
          <w:t xml:space="preserve">, </w:t>
        </w:r>
      </w:ins>
      <w:ins w:id="37" w:author="Bruno Landais" w:date="2025-03-10T18:01:00Z" w16du:dateUtc="2025-03-10T17:01:00Z">
        <w:r>
          <w:t xml:space="preserve">direct </w:t>
        </w:r>
      </w:ins>
      <w:ins w:id="38" w:author="Bruno Landais" w:date="2025-03-11T09:43:00Z" w16du:dateUtc="2025-03-11T08:43:00Z">
        <w:r w:rsidR="00716C96">
          <w:t>and</w:t>
        </w:r>
      </w:ins>
      <w:ins w:id="39" w:author="Bruno Landais" w:date="2025-03-10T18:01:00Z" w16du:dateUtc="2025-03-10T17:01:00Z">
        <w:r>
          <w:t xml:space="preserve"> indirect communication, </w:t>
        </w:r>
      </w:ins>
      <w:ins w:id="40" w:author="Bruno Landais" w:date="2025-03-10T18:02:00Z" w16du:dateUtc="2025-03-10T17:02:00Z">
        <w:r>
          <w:t xml:space="preserve">HTTP redirection, </w:t>
        </w:r>
      </w:ins>
      <w:ins w:id="41" w:author="Bruno Landais" w:date="2025-03-11T09:44:00Z">
        <w:r w:rsidR="00716C96">
          <w:t xml:space="preserve">error handling, </w:t>
        </w:r>
      </w:ins>
      <w:ins w:id="42" w:author="Bruno Landais" w:date="2025-03-10T18:03:00Z" w16du:dateUtc="2025-03-10T17:03:00Z">
        <w:r>
          <w:t>SBI message correlation for network trouble shooting</w:t>
        </w:r>
      </w:ins>
      <w:ins w:id="43" w:author="Bruno Landais" w:date="2025-03-10T18:05:00Z" w16du:dateUtc="2025-03-10T17:05:00Z">
        <w:r>
          <w:t>.</w:t>
        </w:r>
      </w:ins>
    </w:p>
    <w:p w14:paraId="67EE1369" w14:textId="77777777" w:rsidR="00FB024A" w:rsidRPr="00B57B1E" w:rsidRDefault="00FB024A" w:rsidP="00FB024A">
      <w:r w:rsidRPr="00B57B1E">
        <w:t xml:space="preserve">Annex </w:t>
      </w:r>
      <w:r>
        <w:rPr>
          <w:rFonts w:hint="eastAsia"/>
          <w:lang w:eastAsia="zh-CN"/>
        </w:rPr>
        <w:t>A</w:t>
      </w:r>
      <w:r w:rsidRPr="00B57B1E">
        <w:t xml:space="preserve"> provides </w:t>
      </w:r>
      <w:r>
        <w:t>further insights (test results) on the performance improvements that can be achieved by bundling event reports in notification messages.</w:t>
      </w:r>
    </w:p>
    <w:p w14:paraId="3914DB0A" w14:textId="77777777" w:rsidR="00C21836" w:rsidRPr="00906DFB" w:rsidRDefault="00C21836" w:rsidP="00C21836"/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85029B" w14:textId="77777777" w:rsidR="00EE5ECC" w:rsidRDefault="00EE5ECC">
      <w:r>
        <w:separator/>
      </w:r>
    </w:p>
  </w:endnote>
  <w:endnote w:type="continuationSeparator" w:id="0">
    <w:p w14:paraId="4C108B4F" w14:textId="77777777" w:rsidR="00EE5ECC" w:rsidRDefault="00EE5E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095A5A" w14:textId="77777777" w:rsidR="00EE5ECC" w:rsidRDefault="00EE5ECC">
      <w:r>
        <w:separator/>
      </w:r>
    </w:p>
  </w:footnote>
  <w:footnote w:type="continuationSeparator" w:id="0">
    <w:p w14:paraId="4008F5DC" w14:textId="77777777" w:rsidR="00EE5ECC" w:rsidRDefault="00EE5E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F7C2E"/>
    <w:multiLevelType w:val="hybridMultilevel"/>
    <w:tmpl w:val="7D02442E"/>
    <w:lvl w:ilvl="0" w:tplc="78607DE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61984666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runo Landais">
    <w15:presenceInfo w15:providerId="None" w15:userId="Bruno Landais"/>
  </w15:person>
  <w15:person w15:author="Bruno Landais - rev1">
    <w15:presenceInfo w15:providerId="None" w15:userId="Bruno Landais -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B33"/>
    <w:rsid w:val="00000C9F"/>
    <w:rsid w:val="000226C7"/>
    <w:rsid w:val="00022E4A"/>
    <w:rsid w:val="00023463"/>
    <w:rsid w:val="00032D56"/>
    <w:rsid w:val="0003711D"/>
    <w:rsid w:val="00043E25"/>
    <w:rsid w:val="0004575F"/>
    <w:rsid w:val="00056981"/>
    <w:rsid w:val="00062124"/>
    <w:rsid w:val="0006303C"/>
    <w:rsid w:val="00064509"/>
    <w:rsid w:val="00066856"/>
    <w:rsid w:val="00067843"/>
    <w:rsid w:val="00070F86"/>
    <w:rsid w:val="00072AAF"/>
    <w:rsid w:val="00072DD2"/>
    <w:rsid w:val="00083DB5"/>
    <w:rsid w:val="00085873"/>
    <w:rsid w:val="000B1216"/>
    <w:rsid w:val="000B14A6"/>
    <w:rsid w:val="000B1F70"/>
    <w:rsid w:val="000C4809"/>
    <w:rsid w:val="000C6598"/>
    <w:rsid w:val="000D21C2"/>
    <w:rsid w:val="000D759A"/>
    <w:rsid w:val="000F2C43"/>
    <w:rsid w:val="000F7A0F"/>
    <w:rsid w:val="00116BDF"/>
    <w:rsid w:val="00130F69"/>
    <w:rsid w:val="0013241F"/>
    <w:rsid w:val="00142F65"/>
    <w:rsid w:val="00143552"/>
    <w:rsid w:val="00166BCB"/>
    <w:rsid w:val="00176AE0"/>
    <w:rsid w:val="00183134"/>
    <w:rsid w:val="00191E6B"/>
    <w:rsid w:val="001B5C2B"/>
    <w:rsid w:val="001B77E2"/>
    <w:rsid w:val="001C14BE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4B5C"/>
    <w:rsid w:val="00275D12"/>
    <w:rsid w:val="0027780F"/>
    <w:rsid w:val="00294322"/>
    <w:rsid w:val="002A6BBA"/>
    <w:rsid w:val="002B1A87"/>
    <w:rsid w:val="002E48BE"/>
    <w:rsid w:val="002E6115"/>
    <w:rsid w:val="002F13A5"/>
    <w:rsid w:val="002F4FF2"/>
    <w:rsid w:val="002F614D"/>
    <w:rsid w:val="002F6340"/>
    <w:rsid w:val="00305C60"/>
    <w:rsid w:val="00315BD4"/>
    <w:rsid w:val="00324E79"/>
    <w:rsid w:val="00330643"/>
    <w:rsid w:val="00350012"/>
    <w:rsid w:val="0035020E"/>
    <w:rsid w:val="003509FF"/>
    <w:rsid w:val="003554E8"/>
    <w:rsid w:val="003617F4"/>
    <w:rsid w:val="003658C8"/>
    <w:rsid w:val="00370766"/>
    <w:rsid w:val="00371954"/>
    <w:rsid w:val="00382B4A"/>
    <w:rsid w:val="0039050F"/>
    <w:rsid w:val="00390B53"/>
    <w:rsid w:val="00394E81"/>
    <w:rsid w:val="003A0628"/>
    <w:rsid w:val="003A59CB"/>
    <w:rsid w:val="003B2CE5"/>
    <w:rsid w:val="003B79F5"/>
    <w:rsid w:val="003C132C"/>
    <w:rsid w:val="003D52E6"/>
    <w:rsid w:val="003D65FB"/>
    <w:rsid w:val="003E29EF"/>
    <w:rsid w:val="00411094"/>
    <w:rsid w:val="00412D44"/>
    <w:rsid w:val="00413493"/>
    <w:rsid w:val="00435765"/>
    <w:rsid w:val="00435799"/>
    <w:rsid w:val="00436BAB"/>
    <w:rsid w:val="00440825"/>
    <w:rsid w:val="00443403"/>
    <w:rsid w:val="00453F01"/>
    <w:rsid w:val="00497F14"/>
    <w:rsid w:val="004A4BEC"/>
    <w:rsid w:val="004A5019"/>
    <w:rsid w:val="004B45A4"/>
    <w:rsid w:val="004D029B"/>
    <w:rsid w:val="004D077E"/>
    <w:rsid w:val="0050780D"/>
    <w:rsid w:val="00511527"/>
    <w:rsid w:val="0051277C"/>
    <w:rsid w:val="00522A73"/>
    <w:rsid w:val="005275CB"/>
    <w:rsid w:val="00537A08"/>
    <w:rsid w:val="0054453D"/>
    <w:rsid w:val="0055796A"/>
    <w:rsid w:val="005651FD"/>
    <w:rsid w:val="005900B8"/>
    <w:rsid w:val="00592829"/>
    <w:rsid w:val="00594DE1"/>
    <w:rsid w:val="0059653F"/>
    <w:rsid w:val="00597BF4"/>
    <w:rsid w:val="005A6150"/>
    <w:rsid w:val="005A634D"/>
    <w:rsid w:val="005B25F0"/>
    <w:rsid w:val="005C11F0"/>
    <w:rsid w:val="005D7121"/>
    <w:rsid w:val="005E285E"/>
    <w:rsid w:val="005E2C44"/>
    <w:rsid w:val="0060287A"/>
    <w:rsid w:val="00606094"/>
    <w:rsid w:val="0061048B"/>
    <w:rsid w:val="00626738"/>
    <w:rsid w:val="00642811"/>
    <w:rsid w:val="00643317"/>
    <w:rsid w:val="00661116"/>
    <w:rsid w:val="0068156C"/>
    <w:rsid w:val="00681AF6"/>
    <w:rsid w:val="00694B1D"/>
    <w:rsid w:val="006A28EF"/>
    <w:rsid w:val="006B5418"/>
    <w:rsid w:val="006B5B8D"/>
    <w:rsid w:val="006D7161"/>
    <w:rsid w:val="006E21FB"/>
    <w:rsid w:val="006E292A"/>
    <w:rsid w:val="00710497"/>
    <w:rsid w:val="00712563"/>
    <w:rsid w:val="00714B2E"/>
    <w:rsid w:val="007158E8"/>
    <w:rsid w:val="00716C96"/>
    <w:rsid w:val="00724330"/>
    <w:rsid w:val="00727AC1"/>
    <w:rsid w:val="0074184E"/>
    <w:rsid w:val="007439B9"/>
    <w:rsid w:val="0074717C"/>
    <w:rsid w:val="007760E6"/>
    <w:rsid w:val="007938F2"/>
    <w:rsid w:val="00795B12"/>
    <w:rsid w:val="007A0C11"/>
    <w:rsid w:val="007B4183"/>
    <w:rsid w:val="007B512A"/>
    <w:rsid w:val="007C2097"/>
    <w:rsid w:val="007C2F14"/>
    <w:rsid w:val="007C7597"/>
    <w:rsid w:val="007D38C0"/>
    <w:rsid w:val="007E6510"/>
    <w:rsid w:val="00816623"/>
    <w:rsid w:val="008275AA"/>
    <w:rsid w:val="008302F3"/>
    <w:rsid w:val="00852011"/>
    <w:rsid w:val="00856A30"/>
    <w:rsid w:val="008672D3"/>
    <w:rsid w:val="00870EE7"/>
    <w:rsid w:val="00874BAC"/>
    <w:rsid w:val="00875CCA"/>
    <w:rsid w:val="00883B6F"/>
    <w:rsid w:val="008902BC"/>
    <w:rsid w:val="008934A3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35A1"/>
    <w:rsid w:val="008F686C"/>
    <w:rsid w:val="00906DFB"/>
    <w:rsid w:val="00910896"/>
    <w:rsid w:val="00915A10"/>
    <w:rsid w:val="00917C15"/>
    <w:rsid w:val="00920903"/>
    <w:rsid w:val="0093578B"/>
    <w:rsid w:val="00943DC1"/>
    <w:rsid w:val="00945CB4"/>
    <w:rsid w:val="00955D76"/>
    <w:rsid w:val="009629FD"/>
    <w:rsid w:val="0098105D"/>
    <w:rsid w:val="00986D55"/>
    <w:rsid w:val="009959FD"/>
    <w:rsid w:val="009A7A1B"/>
    <w:rsid w:val="009B3291"/>
    <w:rsid w:val="009B77E2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1726"/>
    <w:rsid w:val="00A44971"/>
    <w:rsid w:val="00A46E59"/>
    <w:rsid w:val="00A47E70"/>
    <w:rsid w:val="00A72DCE"/>
    <w:rsid w:val="00A752C5"/>
    <w:rsid w:val="00A83ECE"/>
    <w:rsid w:val="00A84816"/>
    <w:rsid w:val="00A84903"/>
    <w:rsid w:val="00A9104D"/>
    <w:rsid w:val="00AD7C25"/>
    <w:rsid w:val="00AE4118"/>
    <w:rsid w:val="00AE458C"/>
    <w:rsid w:val="00AE4D95"/>
    <w:rsid w:val="00AF16FA"/>
    <w:rsid w:val="00AF6B24"/>
    <w:rsid w:val="00B00656"/>
    <w:rsid w:val="00B010B1"/>
    <w:rsid w:val="00B03597"/>
    <w:rsid w:val="00B038A2"/>
    <w:rsid w:val="00B076C6"/>
    <w:rsid w:val="00B258BB"/>
    <w:rsid w:val="00B357DE"/>
    <w:rsid w:val="00B43444"/>
    <w:rsid w:val="00B47938"/>
    <w:rsid w:val="00B57359"/>
    <w:rsid w:val="00B66361"/>
    <w:rsid w:val="00B66D06"/>
    <w:rsid w:val="00B6734A"/>
    <w:rsid w:val="00B70D58"/>
    <w:rsid w:val="00B72AC8"/>
    <w:rsid w:val="00B8466E"/>
    <w:rsid w:val="00B91267"/>
    <w:rsid w:val="00B917AC"/>
    <w:rsid w:val="00B9268B"/>
    <w:rsid w:val="00B92835"/>
    <w:rsid w:val="00BA1B5E"/>
    <w:rsid w:val="00BA3ACC"/>
    <w:rsid w:val="00BB5DFC"/>
    <w:rsid w:val="00BC0575"/>
    <w:rsid w:val="00BC4B22"/>
    <w:rsid w:val="00BC60C3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24B6C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17EC"/>
    <w:rsid w:val="00CC5026"/>
    <w:rsid w:val="00CD2478"/>
    <w:rsid w:val="00CD541D"/>
    <w:rsid w:val="00CE22D1"/>
    <w:rsid w:val="00CE4346"/>
    <w:rsid w:val="00CF0EE8"/>
    <w:rsid w:val="00CF39F5"/>
    <w:rsid w:val="00D07010"/>
    <w:rsid w:val="00D07E84"/>
    <w:rsid w:val="00D11584"/>
    <w:rsid w:val="00D11DF5"/>
    <w:rsid w:val="00D12FF1"/>
    <w:rsid w:val="00D2750F"/>
    <w:rsid w:val="00D51C49"/>
    <w:rsid w:val="00D53BE5"/>
    <w:rsid w:val="00D641A9"/>
    <w:rsid w:val="00D7665D"/>
    <w:rsid w:val="00D85874"/>
    <w:rsid w:val="00D908E8"/>
    <w:rsid w:val="00DA5D5A"/>
    <w:rsid w:val="00DB5D37"/>
    <w:rsid w:val="00DB72BB"/>
    <w:rsid w:val="00DC2EEA"/>
    <w:rsid w:val="00E015DE"/>
    <w:rsid w:val="00E159F8"/>
    <w:rsid w:val="00E23A56"/>
    <w:rsid w:val="00E24293"/>
    <w:rsid w:val="00E24619"/>
    <w:rsid w:val="00E4306D"/>
    <w:rsid w:val="00E46AF5"/>
    <w:rsid w:val="00E65BA2"/>
    <w:rsid w:val="00E65E8A"/>
    <w:rsid w:val="00E670C5"/>
    <w:rsid w:val="00E710FD"/>
    <w:rsid w:val="00E73A45"/>
    <w:rsid w:val="00E81C00"/>
    <w:rsid w:val="00E90A16"/>
    <w:rsid w:val="00E924C6"/>
    <w:rsid w:val="00E9497F"/>
    <w:rsid w:val="00EA15FE"/>
    <w:rsid w:val="00EA76BB"/>
    <w:rsid w:val="00EB3FE7"/>
    <w:rsid w:val="00EB6AC3"/>
    <w:rsid w:val="00EC11EB"/>
    <w:rsid w:val="00EC5431"/>
    <w:rsid w:val="00ED3D47"/>
    <w:rsid w:val="00EE5ECC"/>
    <w:rsid w:val="00EE6A83"/>
    <w:rsid w:val="00EE7D7C"/>
    <w:rsid w:val="00EE7FCF"/>
    <w:rsid w:val="00EF0B5F"/>
    <w:rsid w:val="00EF44FB"/>
    <w:rsid w:val="00F02E5B"/>
    <w:rsid w:val="00F1278B"/>
    <w:rsid w:val="00F20BB0"/>
    <w:rsid w:val="00F21CC1"/>
    <w:rsid w:val="00F22FD0"/>
    <w:rsid w:val="00F25D98"/>
    <w:rsid w:val="00F26950"/>
    <w:rsid w:val="00F300FB"/>
    <w:rsid w:val="00F30731"/>
    <w:rsid w:val="00F319B6"/>
    <w:rsid w:val="00F3253A"/>
    <w:rsid w:val="00F34816"/>
    <w:rsid w:val="00F34D6F"/>
    <w:rsid w:val="00F37060"/>
    <w:rsid w:val="00F432E2"/>
    <w:rsid w:val="00F71A8C"/>
    <w:rsid w:val="00F73672"/>
    <w:rsid w:val="00F7680F"/>
    <w:rsid w:val="00F77009"/>
    <w:rsid w:val="00F831EE"/>
    <w:rsid w:val="00F86788"/>
    <w:rsid w:val="00FB024A"/>
    <w:rsid w:val="00FB6386"/>
    <w:rsid w:val="00FC4B4B"/>
    <w:rsid w:val="00FC6BF7"/>
    <w:rsid w:val="00FD0C4D"/>
    <w:rsid w:val="00FD3F0C"/>
    <w:rsid w:val="00FD7944"/>
    <w:rsid w:val="00FE0AB1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TAHCar">
    <w:name w:val="TAH Car"/>
    <w:qFormat/>
    <w:rsid w:val="00906DFB"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qFormat/>
    <w:rsid w:val="00906DFB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906DFB"/>
    <w:rPr>
      <w:rFonts w:ascii="Arial" w:hAnsi="Arial"/>
      <w:b/>
      <w:lang w:eastAsia="en-US"/>
    </w:rPr>
  </w:style>
  <w:style w:type="character" w:customStyle="1" w:styleId="EXCar">
    <w:name w:val="EX Car"/>
    <w:link w:val="EX"/>
    <w:qFormat/>
    <w:rsid w:val="00906DFB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906DFB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3A0628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676</TotalTime>
  <Pages>2</Pages>
  <Words>386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Bruno Landais - rev1</cp:lastModifiedBy>
  <cp:revision>132</cp:revision>
  <cp:lastPrinted>1899-12-31T23:00:00Z</cp:lastPrinted>
  <dcterms:created xsi:type="dcterms:W3CDTF">2019-01-14T04:28:00Z</dcterms:created>
  <dcterms:modified xsi:type="dcterms:W3CDTF">2025-04-08T00:50:00Z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8bf4ff17fc2e5d08880bc74fe20c0160eef306a1ceb1392affa8653c99343ed9</vt:lpwstr>
  </property>
</Properties>
</file>